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F9" w:rsidRPr="009B4AF9" w:rsidRDefault="009B4AF9" w:rsidP="009B4AF9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Helvetica" w:eastAsia="Times New Roman" w:hAnsi="Helvetica" w:cs="Helvetica"/>
          <w:b/>
          <w:bCs/>
          <w:color w:val="00AEED"/>
          <w:spacing w:val="4"/>
          <w:kern w:val="36"/>
          <w:sz w:val="27"/>
          <w:szCs w:val="27"/>
          <w:lang w:eastAsia="cs-CZ"/>
        </w:rPr>
      </w:pPr>
      <w:r w:rsidRPr="009B4AF9">
        <w:rPr>
          <w:rFonts w:ascii="Helvetica" w:eastAsia="Times New Roman" w:hAnsi="Helvetica" w:cs="Helvetica"/>
          <w:b/>
          <w:bCs/>
          <w:color w:val="00AEED"/>
          <w:spacing w:val="4"/>
          <w:kern w:val="36"/>
          <w:sz w:val="27"/>
          <w:szCs w:val="27"/>
          <w:lang w:eastAsia="cs-CZ"/>
        </w:rPr>
        <w:t>Informace pro pacienty vydané Evropskou ligou proti revmatismu týkající se infekce COVID-19</w:t>
      </w:r>
    </w:p>
    <w:p w:rsidR="009B4AF9" w:rsidRPr="009B4AF9" w:rsidRDefault="009B4AF9" w:rsidP="009B4AF9">
      <w:pPr>
        <w:shd w:val="clear" w:color="auto" w:fill="FFFFFF"/>
        <w:spacing w:before="100" w:beforeAutospacing="1" w:after="100" w:afterAutospacing="1" w:line="255" w:lineRule="atLeast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Současná epidemie onemocnění COVID-19 přirozeně vyvolává znepokojení a řadu otázek u nemocných s revmatickými chorobami, kterým jsou podávány léky potlačující imunitu, jako jsou biologická léčiva, inhibitory JAK, glukokortikoidy a konvenční antirevmatika modifikující průběh choroby (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DMARDs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), jako je např.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metotrexát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.</w:t>
      </w:r>
    </w:p>
    <w:p w:rsidR="009B4AF9" w:rsidRPr="009B4AF9" w:rsidRDefault="009B4AF9" w:rsidP="009B4AF9">
      <w:pPr>
        <w:shd w:val="clear" w:color="auto" w:fill="FFFFFF"/>
        <w:spacing w:before="100" w:beforeAutospacing="1" w:after="100" w:afterAutospacing="1" w:line="255" w:lineRule="atLeast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Léky tlumící imunitu zabraňují zhoršení vašeho revmatického onemocnění. Když užívání těchto léků přerušíte, tak může dojít k jeho vzplanutí. Zatím nemáme dostatek informací o možném účinku těchto léčiv na možnou infekci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koronavirem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, abychom mohli poskytnout jednoznačná doporučení. V současné době proto doporučujeme, pokud vám lékař z konkrétního důvodu neporadí jinak, abyste užívání svých léků nepřerušovali ani nesnižovali dávku.</w:t>
      </w:r>
    </w:p>
    <w:p w:rsidR="009B4AF9" w:rsidRPr="009B4AF9" w:rsidRDefault="009B4AF9" w:rsidP="009B4AF9">
      <w:pPr>
        <w:shd w:val="clear" w:color="auto" w:fill="FFFFFF"/>
        <w:spacing w:before="100" w:beforeAutospacing="1" w:after="100" w:afterAutospacing="1" w:line="255" w:lineRule="atLeast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Pokud máte přijít na rutinní kontrolu, je rozumné se zeptat svého praktického lékaře nebo revmatologa, zda je tato návštěva nezbytná a zda nemůže být odložena. Optimální je domluva po telefonu nebo e-mailu.</w:t>
      </w:r>
    </w:p>
    <w:p w:rsidR="009B4AF9" w:rsidRPr="009B4AF9" w:rsidRDefault="009B4AF9" w:rsidP="009B4AF9">
      <w:pPr>
        <w:shd w:val="clear" w:color="auto" w:fill="FFFFFF"/>
        <w:spacing w:before="100" w:beforeAutospacing="1" w:after="100" w:afterAutospacing="1" w:line="255" w:lineRule="atLeast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Pokud máte příznaky, jako je horečka nebo přetrvávající kašel, pravděpodobně budete muset být vyšetřeni na přítomnost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koronaviru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. Při těchto příznacích byste měli postupovat podle doporučení Ministerstva zdravotnictví či Státního zdravotního ústavu.</w:t>
      </w:r>
    </w:p>
    <w:p w:rsidR="009B4AF9" w:rsidRPr="009B4AF9" w:rsidRDefault="009B4AF9" w:rsidP="009B4AF9">
      <w:pPr>
        <w:shd w:val="clear" w:color="auto" w:fill="FFFFFF"/>
        <w:spacing w:before="100" w:beforeAutospacing="1" w:after="100" w:afterAutospacing="1" w:line="255" w:lineRule="atLeast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Pokud se prokáže onemocnění COVID-19, tak byste měli přerušit biologickou léčbu, což je postup stejný jako u jakékoli jiné aktivní infekce. Léčba může být obnovena po vyléčení infekce. Poraďte se pak, prosím, se svým lékařem nebo revmatologem. Podávání glukokortikoidů (např.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Prednison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,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Medrol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) nepřerušujte, ale i tuto léčbu konzultujte se svým lékařem nebo revmatologem.</w:t>
      </w:r>
    </w:p>
    <w:p w:rsidR="009B4AF9" w:rsidRPr="009B4AF9" w:rsidRDefault="009B4AF9" w:rsidP="009B4AF9">
      <w:pPr>
        <w:shd w:val="clear" w:color="auto" w:fill="FFFFFF"/>
        <w:spacing w:before="100" w:beforeAutospacing="1" w:after="100" w:afterAutospacing="1" w:line="255" w:lineRule="atLeast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Pokud se tak již nestalo, je rozumné provést nebo dokončit doporučená očkování. Především proti chřipce, ale také proti černému kašli a pneumokokům. Očkování není vhodné provádět, pokud jste pobývali v období posledních 4 týdnů v rizikové oblasti s výskytem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koronaviru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 nebo jste byli v kontaktu s osobou, na kterou byla uvalena karanténa nebo která onemocněla nemocí COVID-19.</w:t>
      </w:r>
    </w:p>
    <w:p w:rsidR="009B4AF9" w:rsidRPr="009B4AF9" w:rsidRDefault="009B4AF9" w:rsidP="009B4AF9">
      <w:pPr>
        <w:shd w:val="clear" w:color="auto" w:fill="FFFFFF"/>
        <w:spacing w:before="100" w:beforeAutospacing="1" w:after="100" w:afterAutospacing="1" w:line="255" w:lineRule="atLeast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Z hlediska prevence jsou doporučovány obecné rady, které lze nalézt na webových stránkách Ministerstva zdravotnictví či Státního zdravotního ústavu (informační leták např. na stránce </w:t>
      </w:r>
      <w:hyperlink r:id="rId5" w:history="1">
        <w:r w:rsidRPr="009B4AF9">
          <w:rPr>
            <w:rFonts w:ascii="Garamond" w:eastAsia="Times New Roman" w:hAnsi="Garamond" w:cs="Arial"/>
            <w:b/>
            <w:bCs/>
            <w:color w:val="333333"/>
            <w:spacing w:val="4"/>
            <w:sz w:val="24"/>
            <w:szCs w:val="24"/>
            <w:u w:val="single"/>
            <w:lang w:eastAsia="cs-CZ"/>
          </w:rPr>
          <w:t>http://www.szu.cz/uploads/Epidemiologie/Coronavirus/Letaky/Letak_COVID_19_2.pdf</w:t>
        </w:r>
      </w:hyperlink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)</w:t>
      </w:r>
    </w:p>
    <w:p w:rsidR="009B4AF9" w:rsidRPr="009B4AF9" w:rsidRDefault="009B4AF9" w:rsidP="009B4AF9">
      <w:pPr>
        <w:shd w:val="clear" w:color="auto" w:fill="FFFFFF"/>
        <w:spacing w:before="100" w:beforeAutospacing="1" w:after="100" w:afterAutospacing="1" w:line="255" w:lineRule="atLeast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Jednoduchá opatření pravděpodobně pomohou chránit vaše zdraví a zdraví vaší rodiny a přátel:</w:t>
      </w:r>
    </w:p>
    <w:p w:rsidR="009B4AF9" w:rsidRPr="009B4AF9" w:rsidRDefault="009B4AF9" w:rsidP="009B4AF9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Ruce si pravidelně umývejte mýdlem a teplou vodou nejméně po dobu alespoň 20 sekund. Poté ruce důkladně osušte.</w:t>
      </w:r>
    </w:p>
    <w:p w:rsidR="009B4AF9" w:rsidRPr="009B4AF9" w:rsidRDefault="009B4AF9" w:rsidP="009B4AF9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Pokuste se nedotýkat obličeje.</w:t>
      </w:r>
    </w:p>
    <w:p w:rsidR="009B4AF9" w:rsidRPr="009B4AF9" w:rsidRDefault="009B4AF9" w:rsidP="009B4AF9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Dodržujte pravidla tzv. respirační etikety: při kašli nebo kýchání si nezakrývejte ústa rukou, ale loktem nebo použijte papírový kapesník, který by měl být poté bezpečně zlikvidován.</w:t>
      </w:r>
    </w:p>
    <w:p w:rsidR="009B4AF9" w:rsidRPr="009B4AF9" w:rsidRDefault="009B4AF9" w:rsidP="009B4AF9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Používejte jednorázové pomůcky.</w:t>
      </w:r>
    </w:p>
    <w:p w:rsidR="00650F2A" w:rsidRDefault="00650F2A" w:rsidP="008A3E7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650F2A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P</w:t>
      </w:r>
      <w:r w:rsidR="009B4AF9" w:rsidRPr="00650F2A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oužívejte roušku</w:t>
      </w:r>
    </w:p>
    <w:p w:rsidR="009B4AF9" w:rsidRPr="00650F2A" w:rsidRDefault="009B4AF9" w:rsidP="008A3E7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bookmarkStart w:id="0" w:name="_GoBack"/>
      <w:bookmarkEnd w:id="0"/>
      <w:r w:rsidRPr="00650F2A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lastRenderedPageBreak/>
        <w:t>Snažte se v rozumné míře vyvarovat společenským kontaktům, především s lidmi, kteří vypadají nemocně (například mají kašel nebo rýmu).</w:t>
      </w:r>
    </w:p>
    <w:p w:rsidR="009B4AF9" w:rsidRPr="009B4AF9" w:rsidRDefault="009B4AF9" w:rsidP="009B4AF9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Pozdravy provádějte bez stisku ruky či objetí.</w:t>
      </w:r>
    </w:p>
    <w:p w:rsidR="00B65936" w:rsidRDefault="009B4AF9" w:rsidP="00B6593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Pokuste se vyhnout rušné veřejné dopravě a velkým skupinám </w:t>
      </w:r>
      <w:r w:rsidR="00B65936"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lidí.</w:t>
      </w:r>
      <w:r w:rsidR="00B65936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 ¨</w:t>
      </w:r>
    </w:p>
    <w:p w:rsidR="009B4AF9" w:rsidRPr="009B4AF9" w:rsidRDefault="009B4AF9" w:rsidP="00B6593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</w:pPr>
      <w:r w:rsidRPr="009B4AF9">
        <w:rPr>
          <w:rFonts w:ascii="Garamond" w:eastAsia="Times New Roman" w:hAnsi="Garamond" w:cs="Arial"/>
          <w:b/>
          <w:color w:val="000000"/>
          <w:spacing w:val="4"/>
          <w:sz w:val="24"/>
          <w:szCs w:val="24"/>
          <w:lang w:eastAsia="cs-CZ"/>
        </w:rPr>
        <w:t>Dodržujte pokyny týkající se cestování, které omezte na naprosté minimum.</w:t>
      </w:r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 Upraveno podle EULAR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Guidance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for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patients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 COVID-19 </w:t>
      </w:r>
      <w:proofErr w:type="spellStart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outbreak</w:t>
      </w:r>
      <w:proofErr w:type="spellEnd"/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 xml:space="preserve"> (</w:t>
      </w:r>
      <w:hyperlink r:id="rId6" w:history="1">
        <w:r w:rsidRPr="00B65936">
          <w:rPr>
            <w:rFonts w:ascii="Garamond" w:eastAsia="Times New Roman" w:hAnsi="Garamond" w:cs="Arial"/>
            <w:b/>
            <w:bCs/>
            <w:color w:val="333333"/>
            <w:spacing w:val="4"/>
            <w:sz w:val="24"/>
            <w:szCs w:val="24"/>
            <w:u w:val="single"/>
            <w:lang w:eastAsia="cs-CZ"/>
          </w:rPr>
          <w:t>https://www.eular.org/eular_guidance_for_patients_covid19_outbreak.cfm</w:t>
        </w:r>
      </w:hyperlink>
      <w:r w:rsidRPr="009B4AF9">
        <w:rPr>
          <w:rFonts w:ascii="Garamond" w:eastAsia="Times New Roman" w:hAnsi="Garamond" w:cs="Arial"/>
          <w:color w:val="000000"/>
          <w:spacing w:val="4"/>
          <w:sz w:val="24"/>
          <w:szCs w:val="24"/>
          <w:lang w:eastAsia="cs-CZ"/>
        </w:rPr>
        <w:t>)</w:t>
      </w:r>
    </w:p>
    <w:p w:rsidR="008D3AC4" w:rsidRDefault="008D3AC4"/>
    <w:sectPr w:rsidR="008D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47283"/>
    <w:multiLevelType w:val="multilevel"/>
    <w:tmpl w:val="9CA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F9"/>
    <w:rsid w:val="00650F2A"/>
    <w:rsid w:val="008D3AC4"/>
    <w:rsid w:val="009B4AF9"/>
    <w:rsid w:val="00B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5908"/>
  <w15:chartTrackingRefBased/>
  <w15:docId w15:val="{63108978-08EE-4B87-99D7-AEE77AA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4AF9"/>
    <w:rPr>
      <w:b/>
      <w:bCs/>
      <w:color w:val="333333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eular_guidance_for_patients_covid19_outbreak.cfm" TargetMode="External"/><Relationship Id="rId5" Type="http://schemas.openxmlformats.org/officeDocument/2006/relationships/hyperlink" Target="http://www.szu.cz/uploads/Epidemiologie/Coronavirus/Letaky/Letak_COVID_19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David</dc:creator>
  <cp:keywords/>
  <dc:description/>
  <cp:lastModifiedBy>Suchy David</cp:lastModifiedBy>
  <cp:revision>3</cp:revision>
  <dcterms:created xsi:type="dcterms:W3CDTF">2020-03-17T11:13:00Z</dcterms:created>
  <dcterms:modified xsi:type="dcterms:W3CDTF">2020-03-18T11:49:00Z</dcterms:modified>
</cp:coreProperties>
</file>